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4C3" w:rsidRDefault="003F04C3" w:rsidP="003F04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химии. Школьный этап</w:t>
      </w:r>
    </w:p>
    <w:p w:rsidR="003F04C3" w:rsidRDefault="003F04C3" w:rsidP="003F04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2016/2017 учебный год</w:t>
      </w:r>
    </w:p>
    <w:p w:rsidR="003F04C3" w:rsidRDefault="003F04C3" w:rsidP="003F04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p w:rsidR="003F04C3" w:rsidRDefault="003F04C3" w:rsidP="003F04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04C3" w:rsidRDefault="003F04C3" w:rsidP="003F04C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Учащимися в процессе исследования свойств раствора выданной соли было проведено два опыта. При проведении первого опыта к раствору соли добавили гидроксид калия и нагрели на спиртовке, в результате чего выделился газ с раздражающим запахом. А ко второй части раствора соли прилили раствор нитрата свинца, в результате чего образовался чёрный осадок. Запишите химическую формулу и название выданной соли. Составьте два молекулярных уравнения реакции, соответствующих опытам, проведённым учащимися в процессе исследования соли. (3 балла)</w:t>
      </w:r>
    </w:p>
    <w:p w:rsidR="003F04C3" w:rsidRDefault="003F04C3" w:rsidP="003F04C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Расставьте коэффициенты методом электронного баланса </w:t>
      </w:r>
    </w:p>
    <w:p w:rsidR="003F04C3" w:rsidRPr="003F04C3" w:rsidRDefault="003F04C3" w:rsidP="003F04C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3F04C3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HNO</w:t>
      </w:r>
      <w:r>
        <w:rPr>
          <w:rFonts w:ascii="Times New Roman" w:hAnsi="Times New Roman" w:cs="Times New Roman"/>
          <w:position w:val="-12"/>
          <w:sz w:val="24"/>
          <w:szCs w:val="24"/>
          <w:lang w:val="en-US"/>
        </w:rPr>
        <w:object w:dxaOrig="13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75pt;height:18pt" o:ole="">
            <v:imagedata r:id="rId4" o:title=""/>
          </v:shape>
          <o:OLEObject Type="Embed" ProgID="Equation.3" ShapeID="_x0000_i1025" DrawAspect="Content" ObjectID="_1536486255" r:id="rId5"/>
        </w:object>
      </w:r>
      <w:r w:rsidRPr="003F04C3">
        <w:rPr>
          <w:rFonts w:ascii="Times New Roman" w:hAnsi="Times New Roman" w:cs="Times New Roman"/>
          <w:sz w:val="24"/>
          <w:szCs w:val="24"/>
        </w:rPr>
        <w:t xml:space="preserve"> → </w:t>
      </w:r>
      <w:r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3F04C3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NO</w:t>
      </w:r>
      <w:r>
        <w:rPr>
          <w:rFonts w:ascii="Times New Roman" w:hAnsi="Times New Roman" w:cs="Times New Roman"/>
          <w:position w:val="-12"/>
          <w:sz w:val="24"/>
          <w:szCs w:val="24"/>
          <w:lang w:val="en-US"/>
        </w:rPr>
        <w:object w:dxaOrig="135" w:dyaOrig="360">
          <v:shape id="_x0000_i1026" type="#_x0000_t75" style="width:6.75pt;height:18pt" o:ole="">
            <v:imagedata r:id="rId6" o:title=""/>
          </v:shape>
          <o:OLEObject Type="Embed" ProgID="Equation.3" ShapeID="_x0000_i1026" DrawAspect="Content" ObjectID="_1536486256" r:id="rId7"/>
        </w:object>
      </w:r>
      <w:r w:rsidRPr="003F04C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165" w:dyaOrig="345">
          <v:shape id="_x0000_i1027" type="#_x0000_t75" style="width:8.25pt;height:17.25pt" o:ole="">
            <v:imagedata r:id="rId8" o:title=""/>
          </v:shape>
          <o:OLEObject Type="Embed" ProgID="Equation.3" ShapeID="_x0000_i1027" DrawAspect="Content" ObjectID="_1536486257" r:id="rId9"/>
        </w:object>
      </w:r>
      <w:r w:rsidRPr="003F04C3">
        <w:rPr>
          <w:rFonts w:ascii="Times New Roman" w:hAnsi="Times New Roman" w:cs="Times New Roman"/>
          <w:sz w:val="24"/>
          <w:szCs w:val="24"/>
        </w:rPr>
        <w:t xml:space="preserve"> +</w:t>
      </w:r>
      <w:r>
        <w:rPr>
          <w:rFonts w:ascii="Times New Roman" w:hAnsi="Times New Roman" w:cs="Times New Roman"/>
          <w:sz w:val="24"/>
          <w:szCs w:val="24"/>
          <w:lang w:val="en-US"/>
        </w:rPr>
        <w:t>NO</w:t>
      </w:r>
      <w:r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165" w:dyaOrig="345">
          <v:shape id="_x0000_i1028" type="#_x0000_t75" style="width:8.25pt;height:17.25pt" o:ole="">
            <v:imagedata r:id="rId10" o:title=""/>
          </v:shape>
          <o:OLEObject Type="Embed" ProgID="Equation.3" ShapeID="_x0000_i1028" DrawAspect="Content" ObjectID="_1536486258" r:id="rId11"/>
        </w:object>
      </w:r>
      <w:r w:rsidRPr="003F04C3">
        <w:rPr>
          <w:rFonts w:ascii="Times New Roman" w:hAnsi="Times New Roman" w:cs="Times New Roman"/>
          <w:sz w:val="24"/>
          <w:szCs w:val="24"/>
        </w:rPr>
        <w:t xml:space="preserve"> +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165" w:dyaOrig="345">
          <v:shape id="_x0000_i1029" type="#_x0000_t75" style="width:8.25pt;height:17.25pt" o:ole="">
            <v:imagedata r:id="rId12" o:title=""/>
          </v:shape>
          <o:OLEObject Type="Embed" ProgID="Equation.3" ShapeID="_x0000_i1029" DrawAspect="Content" ObjectID="_1536486259" r:id="rId13"/>
        </w:objec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3F04C3" w:rsidRDefault="003F04C3" w:rsidP="003F04C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Укажите окислитель и восстановитель. (3 балла)</w:t>
      </w:r>
    </w:p>
    <w:p w:rsidR="003F04C3" w:rsidRDefault="003F04C3" w:rsidP="003F04C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Составьте все возможные изомеры вещества С</w:t>
      </w:r>
      <w:r>
        <w:rPr>
          <w:rFonts w:ascii="Times New Roman" w:hAnsi="Times New Roman" w:cs="Times New Roman"/>
          <w:position w:val="-12"/>
          <w:sz w:val="24"/>
          <w:szCs w:val="24"/>
        </w:rPr>
        <w:object w:dxaOrig="135" w:dyaOrig="360">
          <v:shape id="_x0000_i1030" type="#_x0000_t75" style="width:6.75pt;height:18pt" o:ole="">
            <v:imagedata r:id="rId14" o:title=""/>
          </v:shape>
          <o:OLEObject Type="Embed" ProgID="Equation.3" ShapeID="_x0000_i1030" DrawAspect="Content" ObjectID="_1536486260" r:id="rId15"/>
        </w:objec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95" w:dyaOrig="345">
          <v:shape id="_x0000_i1031" type="#_x0000_t75" style="width:9.75pt;height:17.25pt" o:ole="">
            <v:imagedata r:id="rId16" o:title=""/>
          </v:shape>
          <o:OLEObject Type="Embed" ProgID="Equation.3" ShapeID="_x0000_i1031" DrawAspect="Content" ObjectID="_1536486261" r:id="rId17"/>
        </w:object>
      </w:r>
      <w:r>
        <w:rPr>
          <w:rFonts w:ascii="Times New Roman" w:hAnsi="Times New Roman" w:cs="Times New Roman"/>
          <w:sz w:val="24"/>
          <w:szCs w:val="24"/>
        </w:rPr>
        <w:t>. Назовите эти вещества. (3 балла)</w:t>
      </w:r>
    </w:p>
    <w:p w:rsidR="003F04C3" w:rsidRDefault="003F04C3" w:rsidP="003F04C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Относительная плотность паров органического соединения по водороду равна 42. При сжигании 7 г этого вещества образуется 22 г углекислого газа и 9 г воды. Выведите молекулярную формулу органического соединения. Составьте структурную формулу вещества. Напишите уравнения реакции горения этого вещества. (4 балла)</w:t>
      </w:r>
    </w:p>
    <w:p w:rsidR="003F04C3" w:rsidRDefault="003F04C3" w:rsidP="003F04C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В сосуде находится смесь метана и ацетилена. Объем кислорода, необходимый для полного сгорания этой смеси, в 2,25 раза больше объема исходной смеси. Рассчитайте состав смеси в объемных процентах. (7 баллов)</w:t>
      </w:r>
    </w:p>
    <w:p w:rsidR="003F04C3" w:rsidRDefault="003F04C3" w:rsidP="003F04C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67148" w:rsidRDefault="00567148">
      <w:bookmarkStart w:id="0" w:name="_GoBack"/>
      <w:bookmarkEnd w:id="0"/>
    </w:p>
    <w:sectPr w:rsidR="005671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2E0"/>
    <w:rsid w:val="003F04C3"/>
    <w:rsid w:val="00567148"/>
    <w:rsid w:val="007D6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0E3EAC-1238-4A72-A7DC-AD04C5069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4C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19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1295</Characters>
  <Application>Microsoft Office Word</Application>
  <DocSecurity>0</DocSecurity>
  <Lines>10</Lines>
  <Paragraphs>3</Paragraphs>
  <ScaleCrop>false</ScaleCrop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2016-09-27T09:57:00Z</dcterms:created>
  <dcterms:modified xsi:type="dcterms:W3CDTF">2016-09-27T09:58:00Z</dcterms:modified>
</cp:coreProperties>
</file>